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6306" w14:textId="77777777" w:rsidR="003970DE" w:rsidRPr="001E603E" w:rsidRDefault="003970DE" w:rsidP="003970DE">
      <w:pPr>
        <w:spacing w:after="161" w:line="240" w:lineRule="auto"/>
        <w:outlineLvl w:val="1"/>
        <w:rPr>
          <w:rFonts w:ascii="Times New Roman" w:eastAsia="Times New Roman" w:hAnsi="Times New Roman" w:cs="Times New Roman"/>
          <w:b/>
          <w:bCs/>
          <w:color w:val="373A3C"/>
          <w:kern w:val="36"/>
          <w:sz w:val="48"/>
          <w:szCs w:val="48"/>
          <w:lang w:eastAsia="cs-CZ"/>
        </w:rPr>
      </w:pPr>
      <w:r w:rsidRPr="001E603E">
        <w:rPr>
          <w:rFonts w:ascii="Times New Roman" w:eastAsia="Times New Roman" w:hAnsi="Times New Roman" w:cs="Times New Roman"/>
          <w:b/>
          <w:bCs/>
          <w:color w:val="373A3C"/>
          <w:kern w:val="36"/>
          <w:sz w:val="48"/>
          <w:szCs w:val="48"/>
          <w:lang w:eastAsia="cs-CZ"/>
        </w:rPr>
        <w:t xml:space="preserve">Krizový plán obce </w:t>
      </w:r>
      <w:r>
        <w:rPr>
          <w:rFonts w:ascii="Times New Roman" w:eastAsia="Times New Roman" w:hAnsi="Times New Roman" w:cs="Times New Roman"/>
          <w:b/>
          <w:bCs/>
          <w:color w:val="373A3C"/>
          <w:kern w:val="36"/>
          <w:sz w:val="48"/>
          <w:szCs w:val="48"/>
          <w:lang w:eastAsia="cs-CZ"/>
        </w:rPr>
        <w:t>Výžerky</w:t>
      </w:r>
    </w:p>
    <w:p w14:paraId="4B43AF4D" w14:textId="77777777" w:rsidR="003970DE" w:rsidRPr="001E603E" w:rsidRDefault="003970DE" w:rsidP="003970D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V souladu s ustanovením Zákona č. 240/2000 Sb., ze dne 28. června 2000 o krizovém řízení a o změně některých zákonů (krizový zákon), 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jsou podle § 21 orgány obce povinny:</w:t>
      </w:r>
    </w:p>
    <w:p w14:paraId="7EA8F9CE" w14:textId="77777777" w:rsidR="003970DE" w:rsidRPr="001E603E" w:rsidRDefault="003970DE" w:rsidP="003970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Starosta obce zajišťuje připravenost obce na řešení krizových situací, ostatní orgány obce se na této připravenosti podílejí.</w:t>
      </w:r>
    </w:p>
    <w:p w14:paraId="33845610" w14:textId="77777777" w:rsidR="003970DE" w:rsidRPr="001E603E" w:rsidRDefault="003970DE" w:rsidP="003970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Starosta obce dále </w:t>
      </w:r>
    </w:p>
    <w:p w14:paraId="76E671F6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Za účelem přípravy na krizové situace a jejich řešení může  zřídit krizový štáb obce jako svůj  pracovní orgán,</w:t>
      </w:r>
    </w:p>
    <w:p w14:paraId="01AED585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zajišťuje za krizové situace provedení stanovení krizových opatření v podmínkách katastru obce. Právnické osoby a podnikající fyzické osoby jsou povinny stanovená krizová opatření splnit</w:t>
      </w:r>
    </w:p>
    <w:p w14:paraId="2B41F934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plní úkoly stanovené starostou obce z rozšířenou působností a orgány krizového řízení při přípravě na krizové situace a při jejich řešení a úkoly a opatření uvedené v krizovém plánu ORP (</w:t>
      </w:r>
      <w:r w:rsidR="00B15F84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Říčany</w:t>
      </w: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)</w:t>
      </w:r>
    </w:p>
    <w:p w14:paraId="1D0207FA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odpovídá za využívání informačních a  komunikačních prostředků a pomůcek krizového řízení určených Ministerstvem vnitra.</w:t>
      </w:r>
    </w:p>
    <w:p w14:paraId="71F8C242" w14:textId="77777777" w:rsidR="003970DE" w:rsidRPr="001E603E" w:rsidRDefault="003970DE" w:rsidP="003970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V době krizového stavu starosta obce </w:t>
      </w:r>
    </w:p>
    <w:p w14:paraId="6F413FE8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zabezpečuje varování a informování osob nacházejících se na území obce před hrozícím nebezpečím a vyrozumění orgánů krizového řízení, pokud tak již neučinil HZS kraje,</w:t>
      </w:r>
    </w:p>
    <w:p w14:paraId="353D90B5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nařizuje a organizuje evakuaci osob z ohroženého území obce,</w:t>
      </w:r>
    </w:p>
    <w:p w14:paraId="15E5391D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organizuje činnost obce v podmínkách nouzového přežití obyvatelstva</w:t>
      </w:r>
    </w:p>
    <w:p w14:paraId="15CCBA58" w14:textId="77777777" w:rsidR="003970DE" w:rsidRPr="001E603E" w:rsidRDefault="003970DE" w:rsidP="003970DE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zajišťuje organizaci dalších opatření nezbytných pro řešení krizové situace.</w:t>
      </w:r>
    </w:p>
    <w:p w14:paraId="6A158D45" w14:textId="77777777" w:rsidR="003970DE" w:rsidRPr="001E603E" w:rsidRDefault="003970DE" w:rsidP="003970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Pokud  starosta obce neplní v době krizového stavu úkoly stanovené Zákonem 240/2000  Sb. Může hejtman kraje převést jejich výkon na předem stanovenou dobu na zmocněnce, kterého za tím účelem jmenuje. O této skutečnosti hejtman neprodleně informuje obec a ministra  vnitra, který může rozhodnutí hejtmana zrušit.</w:t>
      </w:r>
    </w:p>
    <w:p w14:paraId="57D97EF6" w14:textId="77777777" w:rsidR="003970DE" w:rsidRPr="001E603E" w:rsidRDefault="003970DE" w:rsidP="003970DE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Podle § 21 a) Obecní úřad</w:t>
      </w:r>
    </w:p>
    <w:p w14:paraId="4DE8769D" w14:textId="77777777" w:rsidR="003970DE" w:rsidRPr="001E603E" w:rsidRDefault="003970DE" w:rsidP="003970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dále za účelem zajištění připravenosti obce na řešení krizových situací </w:t>
      </w:r>
    </w:p>
    <w:p w14:paraId="6A1B374E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organizuje přípravu obce na krizové situace,</w:t>
      </w:r>
    </w:p>
    <w:p w14:paraId="3125961C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poskytuje ORP podklady a informace potřebné ke zpracování krizového plánu ORP,</w:t>
      </w:r>
    </w:p>
    <w:p w14:paraId="09FC83CC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vede evidenci údajů o přechodných změnách pobytu osob (§39 d), pro kterou shromažďuje údaje, a předává údaje v ní ORP v jehož správním obvodu se nachází.</w:t>
      </w:r>
    </w:p>
    <w:p w14:paraId="3758D17F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vede evidenci údajů o přechodných změnách pobytu osob za stavu nebezpečí (§39 e), a předává ORP,</w:t>
      </w:r>
    </w:p>
    <w:p w14:paraId="6569CB4D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se podílí na zajištění veřejného pořádku ve spolupráci s Policií ČR</w:t>
      </w:r>
    </w:p>
    <w:p w14:paraId="26A944D5" w14:textId="77777777" w:rsidR="003970DE" w:rsidRPr="001E603E" w:rsidRDefault="003970DE" w:rsidP="003970DE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plní úkoly stanovené krizovým plánem ORP při přípravě na krizové situace  a jejich  řešení.</w:t>
      </w:r>
    </w:p>
    <w:p w14:paraId="46C25C85" w14:textId="77777777" w:rsidR="003970DE" w:rsidRPr="001E603E" w:rsidRDefault="003970DE" w:rsidP="003970D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Obecní úřad seznamuje právnické a fyzické osob způsobem v místě obvyklým s charakterem možného ohrožení, s připravenými opatřeními a se způsobem jejich provedení.</w:t>
      </w:r>
    </w:p>
    <w:p w14:paraId="29643C8D" w14:textId="77777777" w:rsidR="003970DE" w:rsidRPr="001E603E" w:rsidRDefault="003970DE" w:rsidP="003970DE">
      <w:pPr>
        <w:spacing w:after="100" w:afterAutospacing="1" w:line="240" w:lineRule="auto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V souladu s ustanovením § 22</w:t>
      </w:r>
    </w:p>
    <w:p w14:paraId="0573A5B9" w14:textId="77777777" w:rsidR="003970DE" w:rsidRPr="001E603E" w:rsidRDefault="003970DE" w:rsidP="003970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lastRenderedPageBreak/>
        <w:t>P</w:t>
      </w: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ři vyhlášení nouzového stavu nebo stavu nebezpečí starosta obce zajišťuje provedení krizových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 opatření v podmínkách obce. Je </w:t>
      </w: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–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 </w:t>
      </w:r>
      <w:proofErr w:type="spellStart"/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li</w:t>
      </w:r>
      <w:proofErr w:type="spellEnd"/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 k tomuto účelu nutné vydat nařízení obce, nabývá nařízení obce účinnosti okamžikem jeho vyvěšení na úřední desce obecního úřadu</w:t>
      </w:r>
      <w:r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.</w:t>
      </w: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 xml:space="preserve"> Nařízení obce se zveřejní též dalšími způsoby v místě obvyklým, zejména prostřednictvím hromadných informačních prostředků a místního rozhlasu. Stejný postup se použije při vyhlašování změn obsahu již vydaného nařízení.</w:t>
      </w:r>
    </w:p>
    <w:p w14:paraId="40A95C09" w14:textId="77777777" w:rsidR="003970DE" w:rsidRPr="001E603E" w:rsidRDefault="003970DE" w:rsidP="003970D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</w:pPr>
      <w:r w:rsidRPr="001E603E">
        <w:rPr>
          <w:rFonts w:ascii="Times New Roman" w:eastAsia="Times New Roman" w:hAnsi="Times New Roman" w:cs="Times New Roman"/>
          <w:color w:val="373A3C"/>
          <w:sz w:val="24"/>
          <w:szCs w:val="24"/>
          <w:lang w:eastAsia="cs-CZ"/>
        </w:rPr>
        <w:t>Náklady vynaložené na provedení krizových opatření stanovených obcí uhrazuje obec z obecního rozpočtu.</w:t>
      </w:r>
    </w:p>
    <w:p w14:paraId="3C3C9717" w14:textId="0BB1B7D0" w:rsidR="003970DE" w:rsidRDefault="003970DE" w:rsidP="003970D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</w:pP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 xml:space="preserve">Zastupitelstvo obce </w:t>
      </w: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Výžerek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 xml:space="preserve"> na svém zasedání dne 2</w:t>
      </w:r>
      <w:r w:rsidR="00666392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9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 xml:space="preserve"> </w:t>
      </w:r>
      <w:r w:rsidR="00666392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3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 xml:space="preserve"> 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20</w:t>
      </w:r>
      <w:r w:rsidR="00666392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23</w:t>
      </w:r>
      <w:r w:rsidRPr="003970DE"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 xml:space="preserve"> zřídilo jako pracovní výbor starosty obce:</w:t>
      </w:r>
    </w:p>
    <w:p w14:paraId="7B7D34AE" w14:textId="77777777" w:rsidR="003970DE" w:rsidRDefault="003970DE" w:rsidP="003970DE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73A3C"/>
          <w:sz w:val="24"/>
          <w:szCs w:val="24"/>
          <w:lang w:eastAsia="cs-CZ"/>
        </w:rPr>
        <w:t>KRIZOVÝ ŠTÁB OBCE:</w:t>
      </w:r>
    </w:p>
    <w:p w14:paraId="0D5AE390" w14:textId="77777777" w:rsidR="003970DE" w:rsidRP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970DE">
        <w:rPr>
          <w:rFonts w:ascii="Times New Roman" w:hAnsi="Times New Roman" w:cs="Times New Roman"/>
          <w:sz w:val="24"/>
          <w:szCs w:val="24"/>
          <w:lang w:eastAsia="cs-CZ"/>
        </w:rPr>
        <w:t>Kopecký Josef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606905791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starosta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14:paraId="72D8B199" w14:textId="0B90FD9F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970DE">
        <w:rPr>
          <w:rFonts w:ascii="Times New Roman" w:hAnsi="Times New Roman" w:cs="Times New Roman"/>
          <w:sz w:val="24"/>
          <w:szCs w:val="24"/>
          <w:lang w:eastAsia="cs-CZ"/>
        </w:rPr>
        <w:t xml:space="preserve">Kratochvíl </w:t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>Tomáš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>723164752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místostarosta</w:t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>velitel JSDH</w:t>
      </w:r>
    </w:p>
    <w:p w14:paraId="7E2233D0" w14:textId="77777777" w:rsidR="003970DE" w:rsidRP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970DE">
        <w:rPr>
          <w:rFonts w:ascii="Times New Roman" w:hAnsi="Times New Roman" w:cs="Times New Roman"/>
          <w:sz w:val="24"/>
          <w:szCs w:val="24"/>
          <w:lang w:eastAsia="cs-CZ"/>
        </w:rPr>
        <w:t>Holub František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zaměstnanec</w:t>
      </w:r>
    </w:p>
    <w:p w14:paraId="012AAEDF" w14:textId="0B471748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3970DE">
        <w:rPr>
          <w:rFonts w:ascii="Times New Roman" w:hAnsi="Times New Roman" w:cs="Times New Roman"/>
          <w:sz w:val="24"/>
          <w:szCs w:val="24"/>
          <w:lang w:eastAsia="cs-CZ"/>
        </w:rPr>
        <w:t>Kr</w:t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>ál Vladimír</w:t>
      </w:r>
      <w:r w:rsidR="00174329"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>7</w:t>
      </w:r>
      <w:r w:rsidR="00666392">
        <w:rPr>
          <w:rFonts w:ascii="Times New Roman" w:hAnsi="Times New Roman" w:cs="Times New Roman"/>
          <w:sz w:val="24"/>
          <w:szCs w:val="24"/>
          <w:lang w:eastAsia="cs-CZ"/>
        </w:rPr>
        <w:t>76346815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666392">
        <w:rPr>
          <w:rFonts w:ascii="Times New Roman" w:hAnsi="Times New Roman" w:cs="Times New Roman"/>
          <w:sz w:val="24"/>
          <w:szCs w:val="24"/>
          <w:lang w:eastAsia="cs-CZ"/>
        </w:rPr>
        <w:t>starosta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90B93">
        <w:rPr>
          <w:rFonts w:ascii="Times New Roman" w:hAnsi="Times New Roman" w:cs="Times New Roman"/>
          <w:sz w:val="24"/>
          <w:szCs w:val="24"/>
          <w:lang w:eastAsia="cs-CZ"/>
        </w:rPr>
        <w:t>SDH</w:t>
      </w:r>
    </w:p>
    <w:p w14:paraId="5D8361AC" w14:textId="77777777" w:rsidR="00490B93" w:rsidRDefault="00490B93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446FA53" w14:textId="77777777" w:rsidR="00490B93" w:rsidRDefault="00490B93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1FE043E" w14:textId="77777777" w:rsidR="00490B93" w:rsidRPr="00490B93" w:rsidRDefault="00490B93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490B93">
        <w:rPr>
          <w:rFonts w:ascii="Times New Roman" w:eastAsia="Times New Roman" w:hAnsi="Times New Roman" w:cs="Times New Roman"/>
          <w:iCs/>
          <w:color w:val="373A3C"/>
          <w:sz w:val="24"/>
          <w:szCs w:val="24"/>
          <w:lang w:eastAsia="cs-CZ"/>
        </w:rPr>
        <w:t xml:space="preserve">Krizový štáb obce se po vyhlášení nouzové situace neprodleně sejde v zasedací místnosti Obecního úřadu v budově číslo </w:t>
      </w:r>
      <w:r>
        <w:rPr>
          <w:rFonts w:ascii="Times New Roman" w:eastAsia="Times New Roman" w:hAnsi="Times New Roman" w:cs="Times New Roman"/>
          <w:iCs/>
          <w:color w:val="373A3C"/>
          <w:sz w:val="24"/>
          <w:szCs w:val="24"/>
          <w:lang w:eastAsia="cs-CZ"/>
        </w:rPr>
        <w:t>popisné 71</w:t>
      </w:r>
      <w:r w:rsidRPr="00490B93">
        <w:rPr>
          <w:rFonts w:ascii="Times New Roman" w:eastAsia="Times New Roman" w:hAnsi="Times New Roman" w:cs="Times New Roman"/>
          <w:iCs/>
          <w:color w:val="373A3C"/>
          <w:sz w:val="24"/>
          <w:szCs w:val="24"/>
          <w:lang w:eastAsia="cs-CZ"/>
        </w:rPr>
        <w:t>.</w:t>
      </w:r>
    </w:p>
    <w:p w14:paraId="08F579F2" w14:textId="77777777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C53EDF7" w14:textId="77777777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ADCFE47" w14:textId="77777777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B13C762" w14:textId="77777777" w:rsid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0D4A90E" w14:textId="77777777" w:rsidR="003970DE" w:rsidRPr="003970DE" w:rsidRDefault="003970DE" w:rsidP="003970DE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9666F9A" w14:textId="77777777" w:rsidR="003970DE" w:rsidRPr="001E603E" w:rsidRDefault="003970DE" w:rsidP="003970DE">
      <w:pPr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373A3C"/>
          <w:sz w:val="27"/>
          <w:szCs w:val="27"/>
          <w:lang w:eastAsia="cs-CZ"/>
        </w:rPr>
      </w:pPr>
    </w:p>
    <w:p w14:paraId="49D447E7" w14:textId="77777777" w:rsidR="003970DE" w:rsidRPr="003970DE" w:rsidRDefault="003970DE" w:rsidP="003970D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9B0400"/>
          <w:sz w:val="24"/>
          <w:szCs w:val="24"/>
          <w:lang w:eastAsia="cs-CZ"/>
        </w:rPr>
      </w:pPr>
    </w:p>
    <w:p w14:paraId="6FD74467" w14:textId="77777777" w:rsidR="003970DE" w:rsidRPr="003970DE" w:rsidRDefault="003970DE" w:rsidP="003970D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9B0400"/>
          <w:sz w:val="24"/>
          <w:szCs w:val="24"/>
          <w:lang w:eastAsia="cs-CZ"/>
        </w:rPr>
      </w:pPr>
    </w:p>
    <w:p w14:paraId="30681B4E" w14:textId="77777777" w:rsidR="003970DE" w:rsidRPr="003970DE" w:rsidRDefault="003970DE" w:rsidP="003970D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9B0400"/>
          <w:sz w:val="24"/>
          <w:szCs w:val="24"/>
          <w:lang w:eastAsia="cs-CZ"/>
        </w:rPr>
      </w:pPr>
    </w:p>
    <w:p w14:paraId="24EC4ACA" w14:textId="77777777" w:rsidR="003970DE" w:rsidRPr="003970DE" w:rsidRDefault="003970DE" w:rsidP="003970DE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9B0400"/>
          <w:sz w:val="24"/>
          <w:szCs w:val="24"/>
          <w:lang w:eastAsia="cs-CZ"/>
        </w:rPr>
      </w:pPr>
    </w:p>
    <w:p w14:paraId="17FDFDDA" w14:textId="77777777" w:rsidR="005112EF" w:rsidRPr="003970DE" w:rsidRDefault="005112EF">
      <w:pPr>
        <w:rPr>
          <w:rFonts w:ascii="Times New Roman" w:hAnsi="Times New Roman" w:cs="Times New Roman"/>
        </w:rPr>
      </w:pPr>
    </w:p>
    <w:sectPr w:rsidR="005112EF" w:rsidRPr="00397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915"/>
    <w:multiLevelType w:val="multilevel"/>
    <w:tmpl w:val="FB56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7451D6"/>
    <w:multiLevelType w:val="multilevel"/>
    <w:tmpl w:val="9202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A691C"/>
    <w:multiLevelType w:val="multilevel"/>
    <w:tmpl w:val="4F0C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799766">
    <w:abstractNumId w:val="0"/>
  </w:num>
  <w:num w:numId="2" w16cid:durableId="884026302">
    <w:abstractNumId w:val="2"/>
  </w:num>
  <w:num w:numId="3" w16cid:durableId="29375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DE"/>
    <w:rsid w:val="00174329"/>
    <w:rsid w:val="003970DE"/>
    <w:rsid w:val="00490B93"/>
    <w:rsid w:val="005112EF"/>
    <w:rsid w:val="00666392"/>
    <w:rsid w:val="00AA610A"/>
    <w:rsid w:val="00B04F66"/>
    <w:rsid w:val="00B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61A0"/>
  <w15:chartTrackingRefBased/>
  <w15:docId w15:val="{455C9FBE-A00A-49E2-9838-CC8178A8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0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0D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Kopecký</dc:creator>
  <cp:keywords/>
  <dc:description/>
  <cp:lastModifiedBy>Josef Kopecký</cp:lastModifiedBy>
  <cp:revision>2</cp:revision>
  <cp:lastPrinted>2018-03-02T07:14:00Z</cp:lastPrinted>
  <dcterms:created xsi:type="dcterms:W3CDTF">2026-05-11T08:51:00Z</dcterms:created>
  <dcterms:modified xsi:type="dcterms:W3CDTF">2026-05-11T08:51:00Z</dcterms:modified>
</cp:coreProperties>
</file>